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0E25" w14:textId="510A3DCC" w:rsidR="00487B11" w:rsidRDefault="00791D30" w:rsidP="001541D6">
      <w:pPr>
        <w:rPr>
          <w:lang w:val="da-DK"/>
        </w:rPr>
      </w:pPr>
      <w:r>
        <w:rPr>
          <w:lang w:val="da-DK"/>
        </w:rPr>
        <w:t xml:space="preserve">Beretning for </w:t>
      </w:r>
      <w:r w:rsidR="00487B11">
        <w:rPr>
          <w:lang w:val="da-DK"/>
        </w:rPr>
        <w:t>Veteran</w:t>
      </w:r>
      <w:r w:rsidR="00896CE4">
        <w:rPr>
          <w:lang w:val="da-DK"/>
        </w:rPr>
        <w:t xml:space="preserve"> og </w:t>
      </w:r>
      <w:proofErr w:type="spellStart"/>
      <w:r w:rsidR="00896CE4">
        <w:rPr>
          <w:lang w:val="da-DK"/>
        </w:rPr>
        <w:t>VoksenFjer</w:t>
      </w:r>
      <w:proofErr w:type="spellEnd"/>
    </w:p>
    <w:p w14:paraId="5FF4F256" w14:textId="77777777" w:rsidR="00791D30" w:rsidRDefault="00791D30" w:rsidP="001541D6">
      <w:pPr>
        <w:rPr>
          <w:lang w:val="da-DK"/>
        </w:rPr>
      </w:pPr>
    </w:p>
    <w:p w14:paraId="051F9804" w14:textId="77777777" w:rsidR="00791D30" w:rsidRDefault="00791D30" w:rsidP="001541D6">
      <w:pPr>
        <w:rPr>
          <w:lang w:val="da-DK"/>
        </w:rPr>
      </w:pPr>
    </w:p>
    <w:p w14:paraId="28875951" w14:textId="77777777" w:rsidR="00791D30" w:rsidRDefault="00791D30" w:rsidP="001541D6">
      <w:pPr>
        <w:rPr>
          <w:lang w:val="da-DK"/>
        </w:rPr>
      </w:pPr>
    </w:p>
    <w:p w14:paraId="4C7C85DA" w14:textId="3170C397" w:rsidR="00791D30" w:rsidRDefault="00791D30" w:rsidP="001541D6">
      <w:pPr>
        <w:rPr>
          <w:lang w:val="da-DK"/>
        </w:rPr>
      </w:pPr>
      <w:r>
        <w:rPr>
          <w:lang w:val="da-DK"/>
        </w:rPr>
        <w:t>VETERAN</w:t>
      </w:r>
    </w:p>
    <w:p w14:paraId="57829CFF" w14:textId="77777777" w:rsidR="00487B11" w:rsidRDefault="00487B11" w:rsidP="001541D6">
      <w:pPr>
        <w:rPr>
          <w:lang w:val="da-DK"/>
        </w:rPr>
      </w:pPr>
    </w:p>
    <w:p w14:paraId="74B4A839" w14:textId="429E8057" w:rsidR="00632A47" w:rsidRDefault="00632A47" w:rsidP="001541D6">
      <w:pPr>
        <w:rPr>
          <w:lang w:val="da-DK"/>
        </w:rPr>
      </w:pPr>
      <w:r>
        <w:rPr>
          <w:lang w:val="da-DK"/>
        </w:rPr>
        <w:t>Veteranafdelingen er en ret stabil afdeling</w:t>
      </w:r>
      <w:r w:rsidR="002905C6">
        <w:rPr>
          <w:lang w:val="da-DK"/>
        </w:rPr>
        <w:t xml:space="preserve"> med 52 medlemmer i sæsonen 2023/24. Det er 3 færre end sæsonen før</w:t>
      </w:r>
      <w:r>
        <w:rPr>
          <w:lang w:val="da-DK"/>
        </w:rPr>
        <w:t xml:space="preserve">. Der har de senere år ikke været den store af- eller tilgang. Det betyder at vi er en sammentømret trup, men også at vores gennemsnitsalder bliver højere. For at sikre fødekæden af kommende </w:t>
      </w:r>
      <w:proofErr w:type="spellStart"/>
      <w:r>
        <w:rPr>
          <w:lang w:val="da-DK"/>
        </w:rPr>
        <w:t>vetereaner</w:t>
      </w:r>
      <w:proofErr w:type="spellEnd"/>
      <w:r>
        <w:rPr>
          <w:lang w:val="da-DK"/>
        </w:rPr>
        <w:t xml:space="preserve"> har veteranafdelingen åbnet for spillere under 40. Det har dog ikke kastet så mange nye medlemmer af sig, men det skyldes </w:t>
      </w:r>
      <w:proofErr w:type="spellStart"/>
      <w:r>
        <w:rPr>
          <w:lang w:val="da-DK"/>
        </w:rPr>
        <w:t>tildels</w:t>
      </w:r>
      <w:proofErr w:type="spellEnd"/>
      <w:r>
        <w:rPr>
          <w:lang w:val="da-DK"/>
        </w:rPr>
        <w:t xml:space="preserve"> at der ikke er reklameret så meget for det. </w:t>
      </w:r>
    </w:p>
    <w:p w14:paraId="12F6054F" w14:textId="77777777" w:rsidR="00632A47" w:rsidRDefault="00632A47" w:rsidP="001541D6">
      <w:pPr>
        <w:rPr>
          <w:lang w:val="da-DK"/>
        </w:rPr>
      </w:pPr>
    </w:p>
    <w:p w14:paraId="498D25B2" w14:textId="70D30BD4" w:rsidR="002905C6" w:rsidRDefault="002905C6" w:rsidP="002905C6">
      <w:pPr>
        <w:rPr>
          <w:lang w:val="da-DK"/>
        </w:rPr>
      </w:pPr>
      <w:r>
        <w:rPr>
          <w:lang w:val="da-DK"/>
        </w:rPr>
        <w:t>I sæsonen 23-24 havde veteran 5 hold i holdturneringen (3 hold i +40 og 2 hold i +50). De sidste par år er der ikke rigtig rykket op eller ned, da Badminton Sjælland har ændret på rækker og holdstørrelser hvert år. Resultatmæssigt endte sæsonen 2</w:t>
      </w:r>
      <w:r w:rsidR="00554B5C">
        <w:rPr>
          <w:lang w:val="da-DK"/>
        </w:rPr>
        <w:t>3-24</w:t>
      </w:r>
      <w:r>
        <w:rPr>
          <w:lang w:val="da-DK"/>
        </w:rPr>
        <w:t>:</w:t>
      </w:r>
    </w:p>
    <w:p w14:paraId="46EBEC6A" w14:textId="77777777" w:rsidR="002905C6" w:rsidRDefault="002905C6" w:rsidP="002905C6">
      <w:pPr>
        <w:ind w:left="2608"/>
        <w:rPr>
          <w:lang w:val="da-DK"/>
        </w:rPr>
      </w:pPr>
    </w:p>
    <w:p w14:paraId="63D974AC" w14:textId="61BC26EE" w:rsidR="002905C6" w:rsidRDefault="002905C6" w:rsidP="00791D30">
      <w:pPr>
        <w:ind w:firstLine="1304"/>
        <w:rPr>
          <w:lang w:val="da-DK"/>
        </w:rPr>
      </w:pPr>
      <w:r>
        <w:rPr>
          <w:lang w:val="da-DK"/>
        </w:rPr>
        <w:t xml:space="preserve">+40/1 </w:t>
      </w:r>
      <w:r w:rsidR="00947896">
        <w:rPr>
          <w:lang w:val="da-DK"/>
        </w:rPr>
        <w:t xml:space="preserve">(4H+2D A-række) </w:t>
      </w:r>
      <w:r w:rsidR="00CC681A">
        <w:rPr>
          <w:lang w:val="da-DK"/>
        </w:rPr>
        <w:t>endte som</w:t>
      </w:r>
      <w:r w:rsidR="00947896">
        <w:rPr>
          <w:lang w:val="da-DK"/>
        </w:rPr>
        <w:t xml:space="preserve"> </w:t>
      </w:r>
      <w:proofErr w:type="spellStart"/>
      <w:r w:rsidR="00947896">
        <w:rPr>
          <w:lang w:val="da-DK"/>
        </w:rPr>
        <w:t>nr</w:t>
      </w:r>
      <w:proofErr w:type="spellEnd"/>
      <w:r w:rsidR="00947896">
        <w:rPr>
          <w:lang w:val="da-DK"/>
        </w:rPr>
        <w:t xml:space="preserve"> 1 i rækken</w:t>
      </w:r>
    </w:p>
    <w:p w14:paraId="2D484D88" w14:textId="77777777" w:rsidR="00791D30" w:rsidRDefault="00791D30" w:rsidP="00791D30">
      <w:pPr>
        <w:rPr>
          <w:lang w:val="da-DK"/>
        </w:rPr>
      </w:pPr>
    </w:p>
    <w:p w14:paraId="4482BDD6" w14:textId="6B79C1AB" w:rsidR="00791D30" w:rsidRDefault="002905C6" w:rsidP="00791D30">
      <w:pPr>
        <w:ind w:firstLine="1304"/>
        <w:rPr>
          <w:lang w:val="da-DK"/>
        </w:rPr>
      </w:pPr>
      <w:r>
        <w:rPr>
          <w:lang w:val="da-DK"/>
        </w:rPr>
        <w:t xml:space="preserve">+40/2 </w:t>
      </w:r>
      <w:r w:rsidR="00CC681A">
        <w:rPr>
          <w:lang w:val="da-DK"/>
        </w:rPr>
        <w:t xml:space="preserve">(4H </w:t>
      </w:r>
      <w:proofErr w:type="spellStart"/>
      <w:r w:rsidR="00CC681A">
        <w:rPr>
          <w:lang w:val="da-DK"/>
        </w:rPr>
        <w:t>B-række</w:t>
      </w:r>
      <w:proofErr w:type="spellEnd"/>
      <w:r w:rsidR="00CC681A">
        <w:rPr>
          <w:lang w:val="da-DK"/>
        </w:rPr>
        <w:t xml:space="preserve">) blev </w:t>
      </w:r>
      <w:r>
        <w:rPr>
          <w:lang w:val="da-DK"/>
        </w:rPr>
        <w:t>2</w:t>
      </w:r>
      <w:r w:rsidR="00CC681A">
        <w:rPr>
          <w:lang w:val="da-DK"/>
        </w:rPr>
        <w:t>’er</w:t>
      </w:r>
      <w:r>
        <w:rPr>
          <w:lang w:val="da-DK"/>
        </w:rPr>
        <w:t xml:space="preserve"> </w:t>
      </w:r>
      <w:r w:rsidR="00CC681A">
        <w:rPr>
          <w:lang w:val="da-DK"/>
        </w:rPr>
        <w:t xml:space="preserve">i grundspillet efter Høng, som vi dog vinder over i </w:t>
      </w:r>
    </w:p>
    <w:p w14:paraId="285DE658" w14:textId="2981E221" w:rsidR="002905C6" w:rsidRDefault="00554B5C" w:rsidP="00791D30">
      <w:pPr>
        <w:ind w:left="1304"/>
        <w:rPr>
          <w:lang w:val="da-DK"/>
        </w:rPr>
      </w:pPr>
      <w:r>
        <w:rPr>
          <w:lang w:val="da-DK"/>
        </w:rPr>
        <w:t>S</w:t>
      </w:r>
      <w:r w:rsidR="00CC681A">
        <w:rPr>
          <w:lang w:val="da-DK"/>
        </w:rPr>
        <w:t>æsonfinalen</w:t>
      </w:r>
      <w:r>
        <w:rPr>
          <w:lang w:val="da-DK"/>
        </w:rPr>
        <w:t>, så en samlet 1. plads</w:t>
      </w:r>
    </w:p>
    <w:p w14:paraId="51115071" w14:textId="77777777" w:rsidR="00791D30" w:rsidRDefault="00791D30" w:rsidP="00791D30">
      <w:pPr>
        <w:rPr>
          <w:lang w:val="da-DK"/>
        </w:rPr>
      </w:pPr>
    </w:p>
    <w:p w14:paraId="6B31C367" w14:textId="52C45582" w:rsidR="002905C6" w:rsidRDefault="002905C6" w:rsidP="00791D30">
      <w:pPr>
        <w:ind w:firstLine="1304"/>
        <w:rPr>
          <w:lang w:val="da-DK"/>
        </w:rPr>
      </w:pPr>
      <w:r>
        <w:rPr>
          <w:lang w:val="da-DK"/>
        </w:rPr>
        <w:t xml:space="preserve">+50/1 </w:t>
      </w:r>
      <w:r w:rsidR="00CC681A">
        <w:rPr>
          <w:lang w:val="da-DK"/>
        </w:rPr>
        <w:t>(4H+2D A-</w:t>
      </w:r>
      <w:proofErr w:type="gramStart"/>
      <w:r w:rsidR="00CC681A">
        <w:rPr>
          <w:lang w:val="da-DK"/>
        </w:rPr>
        <w:t>række)  blev</w:t>
      </w:r>
      <w:proofErr w:type="gramEnd"/>
      <w:r w:rsidR="00CC681A">
        <w:rPr>
          <w:lang w:val="da-DK"/>
        </w:rPr>
        <w:t xml:space="preserve"> </w:t>
      </w:r>
      <w:proofErr w:type="spellStart"/>
      <w:r w:rsidR="00CC681A">
        <w:rPr>
          <w:lang w:val="da-DK"/>
        </w:rPr>
        <w:t>nr</w:t>
      </w:r>
      <w:proofErr w:type="spellEnd"/>
      <w:r w:rsidR="00CC681A">
        <w:rPr>
          <w:lang w:val="da-DK"/>
        </w:rPr>
        <w:t xml:space="preserve"> 4 af 8 i rækken</w:t>
      </w:r>
    </w:p>
    <w:p w14:paraId="7DC326BB" w14:textId="77777777" w:rsidR="00791D30" w:rsidRDefault="00791D30" w:rsidP="00791D30">
      <w:pPr>
        <w:rPr>
          <w:lang w:val="da-DK"/>
        </w:rPr>
      </w:pPr>
    </w:p>
    <w:p w14:paraId="3BEA6B77" w14:textId="77777777" w:rsidR="00791D30" w:rsidRDefault="002905C6" w:rsidP="00791D30">
      <w:pPr>
        <w:ind w:firstLine="1304"/>
        <w:rPr>
          <w:lang w:val="da-DK"/>
        </w:rPr>
      </w:pPr>
      <w:r>
        <w:rPr>
          <w:lang w:val="da-DK"/>
        </w:rPr>
        <w:t xml:space="preserve">+50/2 </w:t>
      </w:r>
      <w:r w:rsidR="00CC681A">
        <w:rPr>
          <w:lang w:val="da-DK"/>
        </w:rPr>
        <w:t xml:space="preserve">(4H+2D </w:t>
      </w:r>
      <w:proofErr w:type="spellStart"/>
      <w:r w:rsidR="00CC681A">
        <w:rPr>
          <w:lang w:val="da-DK"/>
        </w:rPr>
        <w:t>B-række</w:t>
      </w:r>
      <w:proofErr w:type="spellEnd"/>
      <w:r w:rsidR="00CC681A">
        <w:rPr>
          <w:lang w:val="da-DK"/>
        </w:rPr>
        <w:t xml:space="preserve">) blev 1’er i grundspillet og ender på en 2. plads i </w:t>
      </w:r>
    </w:p>
    <w:p w14:paraId="6F222546" w14:textId="42B1D94E" w:rsidR="002905C6" w:rsidRDefault="00CC681A" w:rsidP="00791D30">
      <w:pPr>
        <w:ind w:left="1304"/>
        <w:rPr>
          <w:lang w:val="da-DK"/>
        </w:rPr>
      </w:pPr>
      <w:r>
        <w:rPr>
          <w:lang w:val="da-DK"/>
        </w:rPr>
        <w:t>sæsonfinalerne</w:t>
      </w:r>
    </w:p>
    <w:p w14:paraId="31E4A702" w14:textId="77777777" w:rsidR="00791D30" w:rsidRDefault="00791D30" w:rsidP="00791D30">
      <w:pPr>
        <w:rPr>
          <w:lang w:val="da-DK"/>
        </w:rPr>
      </w:pPr>
    </w:p>
    <w:p w14:paraId="75C74BB5" w14:textId="77777777" w:rsidR="00791D30" w:rsidRDefault="00CC681A" w:rsidP="00791D30">
      <w:pPr>
        <w:ind w:firstLine="1304"/>
        <w:rPr>
          <w:lang w:val="da-DK"/>
        </w:rPr>
      </w:pPr>
      <w:r>
        <w:rPr>
          <w:lang w:val="da-DK"/>
        </w:rPr>
        <w:t>+50/3 (4H A/</w:t>
      </w:r>
      <w:proofErr w:type="spellStart"/>
      <w:r>
        <w:rPr>
          <w:lang w:val="da-DK"/>
        </w:rPr>
        <w:t>B-række</w:t>
      </w:r>
      <w:proofErr w:type="spellEnd"/>
      <w:r>
        <w:rPr>
          <w:lang w:val="da-DK"/>
        </w:rPr>
        <w:t xml:space="preserve">) havde en hård sæson og endte i bunden som </w:t>
      </w:r>
      <w:proofErr w:type="spellStart"/>
      <w:r>
        <w:rPr>
          <w:lang w:val="da-DK"/>
        </w:rPr>
        <w:t>nr</w:t>
      </w:r>
      <w:proofErr w:type="spellEnd"/>
      <w:r>
        <w:rPr>
          <w:lang w:val="da-DK"/>
        </w:rPr>
        <w:t xml:space="preserve"> </w:t>
      </w:r>
      <w:r w:rsidR="00791D30">
        <w:rPr>
          <w:lang w:val="da-DK"/>
        </w:rPr>
        <w:t>5</w:t>
      </w:r>
      <w:r>
        <w:rPr>
          <w:lang w:val="da-DK"/>
        </w:rPr>
        <w:t xml:space="preserve"> efter </w:t>
      </w:r>
    </w:p>
    <w:p w14:paraId="0BABAA8E" w14:textId="2BE7C6ED" w:rsidR="00CC681A" w:rsidRDefault="00CC681A" w:rsidP="00791D30">
      <w:pPr>
        <w:ind w:firstLine="1304"/>
        <w:rPr>
          <w:lang w:val="da-DK"/>
        </w:rPr>
      </w:pPr>
      <w:r>
        <w:rPr>
          <w:lang w:val="da-DK"/>
        </w:rPr>
        <w:t>grundspillet, men kom dog op på en delt 3. plads efter</w:t>
      </w:r>
      <w:r w:rsidR="00791D30">
        <w:rPr>
          <w:lang w:val="da-DK"/>
        </w:rPr>
        <w:t xml:space="preserve"> slutspillet</w:t>
      </w:r>
    </w:p>
    <w:p w14:paraId="7F9C1EB6" w14:textId="77777777" w:rsidR="00791D30" w:rsidRDefault="00791D30" w:rsidP="00791D30">
      <w:pPr>
        <w:ind w:firstLine="1304"/>
        <w:rPr>
          <w:lang w:val="da-DK"/>
        </w:rPr>
      </w:pPr>
    </w:p>
    <w:p w14:paraId="590E0CE0" w14:textId="77777777" w:rsidR="00791D30" w:rsidRDefault="00791D30" w:rsidP="00791D30">
      <w:pPr>
        <w:ind w:firstLine="1304"/>
        <w:rPr>
          <w:lang w:val="da-DK"/>
        </w:rPr>
      </w:pPr>
      <w:r w:rsidRPr="00791D30">
        <w:rPr>
          <w:lang w:val="da-DK"/>
        </w:rPr>
        <w:t xml:space="preserve">MOTIONIST (4H+2D serie 1) </w:t>
      </w:r>
      <w:r>
        <w:rPr>
          <w:lang w:val="da-DK"/>
        </w:rPr>
        <w:t xml:space="preserve">– det var første sæson med hold i DGI’s </w:t>
      </w:r>
    </w:p>
    <w:p w14:paraId="1F9D24CC" w14:textId="77777777" w:rsidR="00791D30" w:rsidRDefault="00791D30" w:rsidP="00791D30">
      <w:pPr>
        <w:ind w:firstLine="1304"/>
        <w:rPr>
          <w:lang w:val="da-DK"/>
        </w:rPr>
      </w:pPr>
      <w:r>
        <w:rPr>
          <w:lang w:val="da-DK"/>
        </w:rPr>
        <w:t xml:space="preserve">motionistrække, og vi kendte ikke niveauet. Holdet </w:t>
      </w:r>
      <w:r w:rsidRPr="00791D30">
        <w:rPr>
          <w:lang w:val="da-DK"/>
        </w:rPr>
        <w:t>var</w:t>
      </w:r>
      <w:r>
        <w:rPr>
          <w:lang w:val="da-DK"/>
        </w:rPr>
        <w:t xml:space="preserve"> placeret i en høj serie og </w:t>
      </w:r>
    </w:p>
    <w:p w14:paraId="47FDA15D" w14:textId="0B10D3E1" w:rsidR="00791D30" w:rsidRPr="00791D30" w:rsidRDefault="00791D30" w:rsidP="00791D30">
      <w:pPr>
        <w:ind w:firstLine="1304"/>
        <w:rPr>
          <w:lang w:val="da-DK"/>
        </w:rPr>
      </w:pPr>
      <w:r>
        <w:rPr>
          <w:lang w:val="da-DK"/>
        </w:rPr>
        <w:t xml:space="preserve">endte som </w:t>
      </w:r>
      <w:proofErr w:type="spellStart"/>
      <w:r>
        <w:rPr>
          <w:lang w:val="da-DK"/>
        </w:rPr>
        <w:t>nr</w:t>
      </w:r>
      <w:proofErr w:type="spellEnd"/>
      <w:r>
        <w:rPr>
          <w:lang w:val="da-DK"/>
        </w:rPr>
        <w:t xml:space="preserve"> 10 af 10 i puljen</w:t>
      </w:r>
    </w:p>
    <w:p w14:paraId="56CD8519" w14:textId="77777777" w:rsidR="00632A47" w:rsidRPr="00791D30" w:rsidRDefault="00632A47" w:rsidP="001541D6">
      <w:pPr>
        <w:rPr>
          <w:lang w:val="da-DK"/>
        </w:rPr>
      </w:pPr>
    </w:p>
    <w:p w14:paraId="048C88F5" w14:textId="77777777" w:rsidR="00632A47" w:rsidRPr="00791D30" w:rsidRDefault="00632A47" w:rsidP="001541D6">
      <w:pPr>
        <w:rPr>
          <w:lang w:val="da-DK"/>
        </w:rPr>
      </w:pPr>
    </w:p>
    <w:p w14:paraId="1AE41D80" w14:textId="382BB3D5" w:rsidR="00632A47" w:rsidRDefault="00791D30" w:rsidP="001541D6">
      <w:pPr>
        <w:rPr>
          <w:lang w:val="da-DK"/>
        </w:rPr>
      </w:pPr>
      <w:r>
        <w:rPr>
          <w:lang w:val="da-DK"/>
        </w:rPr>
        <w:t>På motionistholdet kan deltage alle som er fyldt 16 år, så ved at have hold</w:t>
      </w:r>
      <w:r w:rsidR="00554B5C">
        <w:rPr>
          <w:lang w:val="da-DK"/>
        </w:rPr>
        <w:t xml:space="preserve"> i DGI’s motionistrække</w:t>
      </w:r>
      <w:r>
        <w:rPr>
          <w:lang w:val="da-DK"/>
        </w:rPr>
        <w:t xml:space="preserve"> kan veteranafdelingen også tilbyde holdkampe for spillere som endnu ikke er gamle nok til at deltage på veteranholdene.</w:t>
      </w:r>
      <w:r w:rsidR="00B6011A">
        <w:rPr>
          <w:lang w:val="da-DK"/>
        </w:rPr>
        <w:t xml:space="preserve"> Derudover er en del af veteranerne afløsere på seniorholdene når der er brug for assistance.</w:t>
      </w:r>
    </w:p>
    <w:p w14:paraId="05EC40E1" w14:textId="77777777" w:rsidR="00791D30" w:rsidRDefault="00791D30" w:rsidP="001541D6">
      <w:pPr>
        <w:rPr>
          <w:lang w:val="da-DK"/>
        </w:rPr>
      </w:pPr>
    </w:p>
    <w:p w14:paraId="31C5C0D1" w14:textId="776ECEF1" w:rsidR="00791D30" w:rsidRPr="00791D30" w:rsidRDefault="00791D30" w:rsidP="001541D6">
      <w:pPr>
        <w:rPr>
          <w:lang w:val="da-DK"/>
        </w:rPr>
      </w:pPr>
      <w:r>
        <w:rPr>
          <w:lang w:val="da-DK"/>
        </w:rPr>
        <w:t>Det sociale fylder meget i veteranafdelingen</w:t>
      </w:r>
      <w:r w:rsidR="00680E43">
        <w:rPr>
          <w:lang w:val="da-DK"/>
        </w:rPr>
        <w:t xml:space="preserve">, og som altid har vi afviklet </w:t>
      </w:r>
      <w:r w:rsidR="00B6011A">
        <w:rPr>
          <w:lang w:val="da-DK"/>
        </w:rPr>
        <w:t>juleturneringer, julefrokoster, klubmesterskaber og sommerfester.</w:t>
      </w:r>
    </w:p>
    <w:p w14:paraId="7C4D1B22" w14:textId="77777777" w:rsidR="00947896" w:rsidRPr="00791D30" w:rsidRDefault="00947896" w:rsidP="001541D6">
      <w:pPr>
        <w:rPr>
          <w:lang w:val="da-DK"/>
        </w:rPr>
      </w:pPr>
    </w:p>
    <w:p w14:paraId="4B873B48" w14:textId="77777777" w:rsidR="00947896" w:rsidRDefault="00947896" w:rsidP="001541D6">
      <w:pPr>
        <w:rPr>
          <w:lang w:val="da-DK"/>
        </w:rPr>
      </w:pPr>
    </w:p>
    <w:p w14:paraId="0A096006" w14:textId="77777777" w:rsidR="00B6011A" w:rsidRDefault="00B6011A" w:rsidP="001541D6">
      <w:pPr>
        <w:rPr>
          <w:lang w:val="da-DK"/>
        </w:rPr>
      </w:pPr>
    </w:p>
    <w:p w14:paraId="5F7C458C" w14:textId="6F6F326B" w:rsidR="00B6011A" w:rsidRPr="00791D30" w:rsidRDefault="00B6011A" w:rsidP="001541D6">
      <w:pPr>
        <w:rPr>
          <w:lang w:val="da-DK"/>
        </w:rPr>
      </w:pPr>
      <w:r>
        <w:rPr>
          <w:lang w:val="da-DK"/>
        </w:rPr>
        <w:t>VOKSENFJER</w:t>
      </w:r>
    </w:p>
    <w:p w14:paraId="28088232" w14:textId="77777777" w:rsidR="00632A47" w:rsidRDefault="00632A47" w:rsidP="001541D6">
      <w:pPr>
        <w:rPr>
          <w:lang w:val="da-DK"/>
        </w:rPr>
      </w:pPr>
    </w:p>
    <w:p w14:paraId="602771DE" w14:textId="7F6885A3" w:rsidR="00ED1D6A" w:rsidRDefault="00B6011A" w:rsidP="001541D6">
      <w:pPr>
        <w:rPr>
          <w:lang w:val="da-DK"/>
        </w:rPr>
      </w:pPr>
      <w:proofErr w:type="spellStart"/>
      <w:r>
        <w:rPr>
          <w:lang w:val="da-DK"/>
        </w:rPr>
        <w:t>VoksenFjer</w:t>
      </w:r>
      <w:proofErr w:type="spellEnd"/>
      <w:r>
        <w:rPr>
          <w:lang w:val="da-DK"/>
        </w:rPr>
        <w:t xml:space="preserve"> træningen er et populært tilbud for letøvede som gerne vil forbedre teknik og spil med </w:t>
      </w:r>
      <w:proofErr w:type="spellStart"/>
      <w:r>
        <w:rPr>
          <w:lang w:val="da-DK"/>
        </w:rPr>
        <w:t>GSB’s</w:t>
      </w:r>
      <w:proofErr w:type="spellEnd"/>
      <w:r>
        <w:rPr>
          <w:lang w:val="da-DK"/>
        </w:rPr>
        <w:t xml:space="preserve"> træner Roy Mulder i spidsen</w:t>
      </w:r>
      <w:r w:rsidR="00D176D8">
        <w:rPr>
          <w:lang w:val="da-DK"/>
        </w:rPr>
        <w:t>, og holdet er fuldt booket</w:t>
      </w:r>
      <w:r>
        <w:rPr>
          <w:lang w:val="da-DK"/>
        </w:rPr>
        <w:t>.</w:t>
      </w:r>
      <w:r w:rsidR="00D176D8">
        <w:rPr>
          <w:lang w:val="da-DK"/>
        </w:rPr>
        <w:t xml:space="preserve"> </w:t>
      </w:r>
      <w:proofErr w:type="spellStart"/>
      <w:r>
        <w:rPr>
          <w:lang w:val="da-DK"/>
        </w:rPr>
        <w:t>VoksenFjer</w:t>
      </w:r>
      <w:proofErr w:type="spellEnd"/>
      <w:r w:rsidR="00D176D8">
        <w:rPr>
          <w:lang w:val="da-DK"/>
        </w:rPr>
        <w:t xml:space="preserve"> har</w:t>
      </w:r>
      <w:r>
        <w:rPr>
          <w:lang w:val="da-DK"/>
        </w:rPr>
        <w:t xml:space="preserve"> eksisteret i mange år med meget svingende træningsbetingelser, men </w:t>
      </w:r>
      <w:r w:rsidR="00625949">
        <w:rPr>
          <w:lang w:val="da-DK"/>
        </w:rPr>
        <w:t xml:space="preserve">nu er </w:t>
      </w:r>
      <w:r>
        <w:rPr>
          <w:lang w:val="da-DK"/>
        </w:rPr>
        <w:t>der e</w:t>
      </w:r>
      <w:r w:rsidR="00625949">
        <w:rPr>
          <w:lang w:val="da-DK"/>
        </w:rPr>
        <w:t>ndelig</w:t>
      </w:r>
      <w:r>
        <w:rPr>
          <w:lang w:val="da-DK"/>
        </w:rPr>
        <w:t xml:space="preserve"> kommet godt gang i </w:t>
      </w:r>
      <w:proofErr w:type="spellStart"/>
      <w:r>
        <w:rPr>
          <w:lang w:val="da-DK"/>
        </w:rPr>
        <w:t>VoksenFjer</w:t>
      </w:r>
      <w:proofErr w:type="spellEnd"/>
      <w:r w:rsidR="00625949">
        <w:rPr>
          <w:lang w:val="da-DK"/>
        </w:rPr>
        <w:t>. Stemningen er høj</w:t>
      </w:r>
      <w:r>
        <w:rPr>
          <w:lang w:val="da-DK"/>
        </w:rPr>
        <w:t xml:space="preserve"> og spillerne har forbedret sig en hel del i løbet af den forgangne sæson. Faktisk så meget at det har været nødvendigt at oprette et nyt hold </w:t>
      </w:r>
      <w:proofErr w:type="spellStart"/>
      <w:r w:rsidR="00D176D8">
        <w:rPr>
          <w:lang w:val="da-DK"/>
        </w:rPr>
        <w:t>BegynderFjer</w:t>
      </w:r>
      <w:proofErr w:type="spellEnd"/>
      <w:r w:rsidR="00D176D8">
        <w:rPr>
          <w:lang w:val="da-DK"/>
        </w:rPr>
        <w:t xml:space="preserve"> i sæson 24/25 til nybegyndere og meget letøvede.</w:t>
      </w:r>
      <w:r>
        <w:rPr>
          <w:lang w:val="da-DK"/>
        </w:rPr>
        <w:t xml:space="preserve"> </w:t>
      </w:r>
    </w:p>
    <w:p w14:paraId="025E1F0C" w14:textId="30F0479E" w:rsidR="004B0B88" w:rsidRDefault="004B0B88" w:rsidP="001541D6">
      <w:pPr>
        <w:rPr>
          <w:lang w:val="da-DK"/>
        </w:rPr>
      </w:pPr>
    </w:p>
    <w:p w14:paraId="5497C237" w14:textId="2929BFB1" w:rsidR="004B0B88" w:rsidRDefault="004B0B88" w:rsidP="001541D6">
      <w:pPr>
        <w:rPr>
          <w:lang w:val="da-DK"/>
        </w:rPr>
      </w:pPr>
    </w:p>
    <w:sectPr w:rsidR="004B0B88" w:rsidSect="001541D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0" w:bottom="567" w:left="1418" w:header="567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C07E" w14:textId="77777777" w:rsidR="00376FCD" w:rsidRDefault="00376FCD">
      <w:r>
        <w:separator/>
      </w:r>
    </w:p>
  </w:endnote>
  <w:endnote w:type="continuationSeparator" w:id="0">
    <w:p w14:paraId="3C8BFC54" w14:textId="77777777" w:rsidR="00376FCD" w:rsidRDefault="0037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E4AF0" w14:textId="19C1D265" w:rsidR="00896CE4" w:rsidRDefault="00896C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3200" w14:textId="12170FB2" w:rsidR="00896CE4" w:rsidRDefault="00896C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431C" w14:textId="5914E80D" w:rsidR="00B95703" w:rsidRDefault="00B95703" w:rsidP="00520183">
    <w:pPr>
      <w:pStyle w:val="Sidefod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4454" w14:textId="77777777" w:rsidR="00376FCD" w:rsidRDefault="00376FCD">
      <w:r>
        <w:separator/>
      </w:r>
    </w:p>
  </w:footnote>
  <w:footnote w:type="continuationSeparator" w:id="0">
    <w:p w14:paraId="071939FE" w14:textId="77777777" w:rsidR="00376FCD" w:rsidRDefault="0037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CE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84E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ED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46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265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2A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C77A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0A6E8"/>
    <w:lvl w:ilvl="0">
      <w:start w:val="1"/>
      <w:numFmt w:val="bullet"/>
      <w:pStyle w:val="Opstilling-punkttegn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9BE238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D73D17"/>
    <w:multiLevelType w:val="multilevel"/>
    <w:tmpl w:val="94004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145062"/>
    <w:multiLevelType w:val="singleLevel"/>
    <w:tmpl w:val="0C1C0FD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1" w15:restartNumberingAfterBreak="0">
    <w:nsid w:val="3F2D5720"/>
    <w:multiLevelType w:val="multilevel"/>
    <w:tmpl w:val="3E7EFA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38903498">
    <w:abstractNumId w:val="9"/>
  </w:num>
  <w:num w:numId="2" w16cid:durableId="6250317">
    <w:abstractNumId w:val="10"/>
  </w:num>
  <w:num w:numId="3" w16cid:durableId="1943301271">
    <w:abstractNumId w:val="11"/>
  </w:num>
  <w:num w:numId="4" w16cid:durableId="849101758">
    <w:abstractNumId w:val="8"/>
  </w:num>
  <w:num w:numId="5" w16cid:durableId="1862277596">
    <w:abstractNumId w:val="7"/>
  </w:num>
  <w:num w:numId="6" w16cid:durableId="1711227645">
    <w:abstractNumId w:val="6"/>
  </w:num>
  <w:num w:numId="7" w16cid:durableId="63453910">
    <w:abstractNumId w:val="4"/>
  </w:num>
  <w:num w:numId="8" w16cid:durableId="952591655">
    <w:abstractNumId w:val="5"/>
  </w:num>
  <w:num w:numId="9" w16cid:durableId="618533850">
    <w:abstractNumId w:val="3"/>
  </w:num>
  <w:num w:numId="10" w16cid:durableId="226498293">
    <w:abstractNumId w:val="2"/>
  </w:num>
  <w:num w:numId="11" w16cid:durableId="1894000667">
    <w:abstractNumId w:val="1"/>
  </w:num>
  <w:num w:numId="12" w16cid:durableId="1848402926">
    <w:abstractNumId w:val="0"/>
  </w:num>
  <w:num w:numId="13" w16cid:durableId="1735737252">
    <w:abstractNumId w:val="8"/>
  </w:num>
  <w:num w:numId="14" w16cid:durableId="1937908537">
    <w:abstractNumId w:val="11"/>
  </w:num>
  <w:num w:numId="15" w16cid:durableId="2146967086">
    <w:abstractNumId w:val="7"/>
  </w:num>
  <w:num w:numId="16" w16cid:durableId="1972133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lignBordersAndEdges/>
  <w:activeWritingStyle w:appName="MSWord" w:lang="sv-SE" w:vendorID="666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NTS3MLOwsDA3NjFS0lEKTi0uzszPAykwNKkFABPnixQtAAAA"/>
  </w:docVars>
  <w:rsids>
    <w:rsidRoot w:val="00487B11"/>
    <w:rsid w:val="00035FDE"/>
    <w:rsid w:val="00065988"/>
    <w:rsid w:val="00066403"/>
    <w:rsid w:val="000804CB"/>
    <w:rsid w:val="00091796"/>
    <w:rsid w:val="000A670F"/>
    <w:rsid w:val="000C3369"/>
    <w:rsid w:val="000D0219"/>
    <w:rsid w:val="00111BE3"/>
    <w:rsid w:val="00115023"/>
    <w:rsid w:val="00117C9B"/>
    <w:rsid w:val="001541D6"/>
    <w:rsid w:val="00172C5B"/>
    <w:rsid w:val="00190D4E"/>
    <w:rsid w:val="001A0524"/>
    <w:rsid w:val="001C7924"/>
    <w:rsid w:val="001C7E36"/>
    <w:rsid w:val="001D04C7"/>
    <w:rsid w:val="001D6692"/>
    <w:rsid w:val="001E6624"/>
    <w:rsid w:val="001E714B"/>
    <w:rsid w:val="002240D1"/>
    <w:rsid w:val="002252E6"/>
    <w:rsid w:val="0025055A"/>
    <w:rsid w:val="00254801"/>
    <w:rsid w:val="002905C6"/>
    <w:rsid w:val="002B7ADB"/>
    <w:rsid w:val="002C3774"/>
    <w:rsid w:val="002C3B7A"/>
    <w:rsid w:val="002F75E7"/>
    <w:rsid w:val="003031B5"/>
    <w:rsid w:val="003144D2"/>
    <w:rsid w:val="003160A0"/>
    <w:rsid w:val="0033394E"/>
    <w:rsid w:val="0034060A"/>
    <w:rsid w:val="00347455"/>
    <w:rsid w:val="00376FCD"/>
    <w:rsid w:val="00386F60"/>
    <w:rsid w:val="00393ADB"/>
    <w:rsid w:val="003945FD"/>
    <w:rsid w:val="003E418E"/>
    <w:rsid w:val="00413CB6"/>
    <w:rsid w:val="00421628"/>
    <w:rsid w:val="00487B11"/>
    <w:rsid w:val="004B0B88"/>
    <w:rsid w:val="00515007"/>
    <w:rsid w:val="00520183"/>
    <w:rsid w:val="00525E9A"/>
    <w:rsid w:val="00535F35"/>
    <w:rsid w:val="00554B5C"/>
    <w:rsid w:val="0057271B"/>
    <w:rsid w:val="005942C9"/>
    <w:rsid w:val="005D5FD6"/>
    <w:rsid w:val="005E4784"/>
    <w:rsid w:val="006125D2"/>
    <w:rsid w:val="00625949"/>
    <w:rsid w:val="00632A47"/>
    <w:rsid w:val="00637093"/>
    <w:rsid w:val="006443C9"/>
    <w:rsid w:val="00680E43"/>
    <w:rsid w:val="00690038"/>
    <w:rsid w:val="006A61F2"/>
    <w:rsid w:val="006B47BA"/>
    <w:rsid w:val="006D232D"/>
    <w:rsid w:val="006F4E1F"/>
    <w:rsid w:val="006F55B5"/>
    <w:rsid w:val="00701858"/>
    <w:rsid w:val="0070733F"/>
    <w:rsid w:val="00707D7A"/>
    <w:rsid w:val="0074046E"/>
    <w:rsid w:val="00747AD3"/>
    <w:rsid w:val="00767519"/>
    <w:rsid w:val="00791D30"/>
    <w:rsid w:val="007A62BD"/>
    <w:rsid w:val="007C6932"/>
    <w:rsid w:val="00816D3B"/>
    <w:rsid w:val="00820673"/>
    <w:rsid w:val="008461BE"/>
    <w:rsid w:val="0088646E"/>
    <w:rsid w:val="00896CE4"/>
    <w:rsid w:val="008B231D"/>
    <w:rsid w:val="008B4222"/>
    <w:rsid w:val="008C0024"/>
    <w:rsid w:val="008C2C6E"/>
    <w:rsid w:val="008F1517"/>
    <w:rsid w:val="0090413D"/>
    <w:rsid w:val="009161FE"/>
    <w:rsid w:val="009162CC"/>
    <w:rsid w:val="009326E3"/>
    <w:rsid w:val="009351FD"/>
    <w:rsid w:val="00947896"/>
    <w:rsid w:val="00951DCF"/>
    <w:rsid w:val="0098662B"/>
    <w:rsid w:val="009E7682"/>
    <w:rsid w:val="009F03B6"/>
    <w:rsid w:val="00A05691"/>
    <w:rsid w:val="00A63222"/>
    <w:rsid w:val="00A862F2"/>
    <w:rsid w:val="00AA1542"/>
    <w:rsid w:val="00AB0C71"/>
    <w:rsid w:val="00AD2E4B"/>
    <w:rsid w:val="00AD65A4"/>
    <w:rsid w:val="00AE1E2B"/>
    <w:rsid w:val="00AE381D"/>
    <w:rsid w:val="00AF1C20"/>
    <w:rsid w:val="00B163BF"/>
    <w:rsid w:val="00B24765"/>
    <w:rsid w:val="00B36983"/>
    <w:rsid w:val="00B37132"/>
    <w:rsid w:val="00B46FE2"/>
    <w:rsid w:val="00B51FFA"/>
    <w:rsid w:val="00B5330E"/>
    <w:rsid w:val="00B6011A"/>
    <w:rsid w:val="00B63C32"/>
    <w:rsid w:val="00B66830"/>
    <w:rsid w:val="00B94EA9"/>
    <w:rsid w:val="00B95703"/>
    <w:rsid w:val="00B96BA9"/>
    <w:rsid w:val="00BD30A5"/>
    <w:rsid w:val="00BE4FB1"/>
    <w:rsid w:val="00BF08BC"/>
    <w:rsid w:val="00BF0A92"/>
    <w:rsid w:val="00CB09A7"/>
    <w:rsid w:val="00CC2B1E"/>
    <w:rsid w:val="00CC6111"/>
    <w:rsid w:val="00CC681A"/>
    <w:rsid w:val="00CD381F"/>
    <w:rsid w:val="00CD4B7C"/>
    <w:rsid w:val="00CE3701"/>
    <w:rsid w:val="00CF2966"/>
    <w:rsid w:val="00D03A95"/>
    <w:rsid w:val="00D05677"/>
    <w:rsid w:val="00D14F4D"/>
    <w:rsid w:val="00D176D8"/>
    <w:rsid w:val="00D32660"/>
    <w:rsid w:val="00D52029"/>
    <w:rsid w:val="00D5354E"/>
    <w:rsid w:val="00D56DE7"/>
    <w:rsid w:val="00DB7BC2"/>
    <w:rsid w:val="00E01D2B"/>
    <w:rsid w:val="00E4223D"/>
    <w:rsid w:val="00E45ECA"/>
    <w:rsid w:val="00E54F8A"/>
    <w:rsid w:val="00E755F2"/>
    <w:rsid w:val="00E80A92"/>
    <w:rsid w:val="00ED1D6A"/>
    <w:rsid w:val="00ED5A90"/>
    <w:rsid w:val="00ED5BCF"/>
    <w:rsid w:val="00EE401B"/>
    <w:rsid w:val="00EE4B90"/>
    <w:rsid w:val="00EF2EAA"/>
    <w:rsid w:val="00F3787B"/>
    <w:rsid w:val="00F420A5"/>
    <w:rsid w:val="00F43DFD"/>
    <w:rsid w:val="00F702E8"/>
    <w:rsid w:val="00FA4B40"/>
    <w:rsid w:val="00FA5830"/>
    <w:rsid w:val="00FD0A9F"/>
    <w:rsid w:val="00FE2992"/>
    <w:rsid w:val="00FF19B8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190E8"/>
  <w15:chartTrackingRefBased/>
  <w15:docId w15:val="{E6648735-09A5-4A9D-893C-BFDC2E0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EAA"/>
    <w:rPr>
      <w:rFonts w:ascii="Arial" w:hAnsi="Arial"/>
      <w:sz w:val="22"/>
      <w:lang w:eastAsia="ja-JP"/>
    </w:rPr>
  </w:style>
  <w:style w:type="paragraph" w:styleId="Overskrift1">
    <w:name w:val="heading 1"/>
    <w:next w:val="Normal"/>
    <w:qFormat/>
    <w:rsid w:val="00EF2EAA"/>
    <w:pPr>
      <w:keepNext/>
      <w:outlineLvl w:val="0"/>
    </w:pPr>
    <w:rPr>
      <w:rFonts w:ascii="Arial" w:hAnsi="Arial"/>
      <w:kern w:val="32"/>
      <w:sz w:val="40"/>
      <w:lang w:eastAsia="ja-JP"/>
    </w:rPr>
  </w:style>
  <w:style w:type="paragraph" w:styleId="Overskrift2">
    <w:name w:val="heading 2"/>
    <w:next w:val="Normal"/>
    <w:qFormat/>
    <w:rsid w:val="00EF2EAA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/>
      <w:sz w:val="34"/>
      <w:lang w:eastAsia="ja-JP"/>
    </w:rPr>
  </w:style>
  <w:style w:type="paragraph" w:styleId="Overskrift3">
    <w:name w:val="heading 3"/>
    <w:next w:val="Normal"/>
    <w:qFormat/>
    <w:rsid w:val="00EF2EAA"/>
    <w:pPr>
      <w:keepNext/>
      <w:outlineLvl w:val="2"/>
    </w:pPr>
    <w:rPr>
      <w:rFonts w:ascii="Arial" w:hAnsi="Arial"/>
      <w:sz w:val="28"/>
      <w:lang w:eastAsia="ja-JP"/>
    </w:rPr>
  </w:style>
  <w:style w:type="paragraph" w:styleId="Overskrift4">
    <w:name w:val="heading 4"/>
    <w:next w:val="Normal"/>
    <w:qFormat/>
    <w:rsid w:val="00EF2EAA"/>
    <w:pPr>
      <w:keepNext/>
      <w:widowControl w:val="0"/>
      <w:autoSpaceDE w:val="0"/>
      <w:autoSpaceDN w:val="0"/>
      <w:adjustRightInd w:val="0"/>
      <w:outlineLvl w:val="3"/>
    </w:pPr>
    <w:rPr>
      <w:rFonts w:ascii="Arial" w:eastAsia="Times New Roman" w:hAnsi="Arial"/>
      <w:b/>
      <w:sz w:val="22"/>
      <w:lang w:eastAsia="ja-JP"/>
    </w:rPr>
  </w:style>
  <w:style w:type="paragraph" w:styleId="Overskrift5">
    <w:name w:val="heading 5"/>
    <w:next w:val="Normal"/>
    <w:qFormat/>
    <w:rsid w:val="00EF2EAA"/>
    <w:pPr>
      <w:keepNext/>
      <w:outlineLvl w:val="4"/>
    </w:pPr>
    <w:rPr>
      <w:rFonts w:ascii="Arial" w:hAnsi="Arial"/>
      <w:b/>
      <w:snapToGrid w:val="0"/>
      <w:sz w:val="22"/>
      <w:lang w:eastAsia="ja-JP"/>
    </w:rPr>
  </w:style>
  <w:style w:type="paragraph" w:styleId="Overskrift6">
    <w:name w:val="heading 6"/>
    <w:basedOn w:val="Normal"/>
    <w:next w:val="Normal"/>
    <w:qFormat/>
    <w:rsid w:val="002C3B7A"/>
    <w:pPr>
      <w:keepNext/>
      <w:ind w:right="1134"/>
      <w:outlineLvl w:val="5"/>
    </w:pPr>
    <w:rPr>
      <w:b/>
      <w:noProof/>
      <w:snapToGrid w:val="0"/>
      <w:sz w:val="28"/>
    </w:rPr>
  </w:style>
  <w:style w:type="paragraph" w:styleId="Overskrift7">
    <w:name w:val="heading 7"/>
    <w:basedOn w:val="Normal"/>
    <w:next w:val="Normal"/>
    <w:qFormat/>
    <w:rsid w:val="00EF2EAA"/>
    <w:pPr>
      <w:outlineLvl w:val="6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qFormat/>
    <w:rsid w:val="00EF2EAA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paragraph" w:styleId="Sidefod">
    <w:name w:val="footer"/>
    <w:rsid w:val="001E6624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character" w:styleId="Sidetal">
    <w:name w:val="page number"/>
    <w:basedOn w:val="Standardskrifttypeiafsnit"/>
    <w:qFormat/>
    <w:rsid w:val="00EF2EAA"/>
    <w:rPr>
      <w:rFonts w:ascii="Arial" w:hAnsi="Arial"/>
      <w:sz w:val="22"/>
      <w:lang w:val="en-GB"/>
    </w:rPr>
  </w:style>
  <w:style w:type="paragraph" w:customStyle="1" w:styleId="Formtextbox">
    <w:name w:val="Formtextbox"/>
    <w:semiHidden/>
    <w:rsid w:val="001E6624"/>
    <w:rPr>
      <w:rFonts w:ascii="Arial" w:hAnsi="Arial"/>
      <w:sz w:val="40"/>
      <w:szCs w:val="40"/>
      <w:lang w:eastAsia="ja-JP"/>
    </w:rPr>
  </w:style>
  <w:style w:type="paragraph" w:styleId="Opstilling-talellerbogst">
    <w:name w:val="List Number"/>
    <w:basedOn w:val="Normal"/>
    <w:qFormat/>
    <w:rsid w:val="00EF2EAA"/>
    <w:pPr>
      <w:numPr>
        <w:numId w:val="14"/>
      </w:numPr>
    </w:pPr>
  </w:style>
  <w:style w:type="paragraph" w:styleId="Opstilling-punkttegn">
    <w:name w:val="List Bullet"/>
    <w:qFormat/>
    <w:rsid w:val="00EF2EAA"/>
    <w:pPr>
      <w:numPr>
        <w:numId w:val="13"/>
      </w:numPr>
    </w:pPr>
    <w:rPr>
      <w:rFonts w:ascii="Arial" w:hAnsi="Arial"/>
      <w:sz w:val="22"/>
      <w:lang w:eastAsia="ja-JP"/>
    </w:rPr>
  </w:style>
  <w:style w:type="paragraph" w:styleId="Opstilling-punkttegn2">
    <w:name w:val="List Bullet 2"/>
    <w:basedOn w:val="Normal"/>
    <w:qFormat/>
    <w:rsid w:val="00EF2EAA"/>
    <w:pPr>
      <w:numPr>
        <w:numId w:val="15"/>
      </w:numPr>
    </w:pPr>
  </w:style>
  <w:style w:type="paragraph" w:styleId="Opstilling-punkttegn3">
    <w:name w:val="List Bullet 3"/>
    <w:basedOn w:val="Normal"/>
    <w:qFormat/>
    <w:rsid w:val="00EF2EAA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AD65A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lfaLaval_White">
  <a:themeElements>
    <a:clrScheme name="Alfa Laval Colors">
      <a:dk1>
        <a:sysClr val="windowText" lastClr="000000"/>
      </a:dk1>
      <a:lt1>
        <a:sysClr val="window" lastClr="FFFFFF"/>
      </a:lt1>
      <a:dk2>
        <a:srgbClr val="DC9276"/>
      </a:dk2>
      <a:lt2>
        <a:srgbClr val="11387F"/>
      </a:lt2>
      <a:accent1>
        <a:srgbClr val="FECD60"/>
      </a:accent1>
      <a:accent2>
        <a:srgbClr val="93C7C6"/>
      </a:accent2>
      <a:accent3>
        <a:srgbClr val="007FC8"/>
      </a:accent3>
      <a:accent4>
        <a:srgbClr val="D7D2CB"/>
      </a:accent4>
      <a:accent5>
        <a:srgbClr val="B4ACA5"/>
      </a:accent5>
      <a:accent6>
        <a:srgbClr val="847770"/>
      </a:accent6>
      <a:hlink>
        <a:srgbClr val="0563C1"/>
      </a:hlink>
      <a:folHlink>
        <a:srgbClr val="954F72"/>
      </a:folHlink>
    </a:clrScheme>
    <a:fontScheme name="Office-te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B9F6-AF69-44AB-8597-773F6A6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Donnerstag</dc:creator>
  <cp:keywords/>
  <dc:description/>
  <cp:lastModifiedBy>Heidi Rostholm</cp:lastModifiedBy>
  <cp:revision>2</cp:revision>
  <cp:lastPrinted>2019-11-25T13:29:00Z</cp:lastPrinted>
  <dcterms:created xsi:type="dcterms:W3CDTF">2024-11-06T19:40:00Z</dcterms:created>
  <dcterms:modified xsi:type="dcterms:W3CDTF">2024-11-06T19:40:00Z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70d9a1-037b-4e08-97d6-4015cd657448_Enabled">
    <vt:lpwstr>true</vt:lpwstr>
  </property>
  <property fmtid="{D5CDD505-2E9C-101B-9397-08002B2CF9AE}" pid="3" name="MSIP_Label_b770d9a1-037b-4e08-97d6-4015cd657448_SetDate">
    <vt:lpwstr>2024-11-04T22:05:46Z</vt:lpwstr>
  </property>
  <property fmtid="{D5CDD505-2E9C-101B-9397-08002B2CF9AE}" pid="4" name="MSIP_Label_b770d9a1-037b-4e08-97d6-4015cd657448_Method">
    <vt:lpwstr>Privileged</vt:lpwstr>
  </property>
  <property fmtid="{D5CDD505-2E9C-101B-9397-08002B2CF9AE}" pid="5" name="MSIP_Label_b770d9a1-037b-4e08-97d6-4015cd657448_Name">
    <vt:lpwstr>(Pilot) Non-Business</vt:lpwstr>
  </property>
  <property fmtid="{D5CDD505-2E9C-101B-9397-08002B2CF9AE}" pid="6" name="MSIP_Label_b770d9a1-037b-4e08-97d6-4015cd657448_SiteId">
    <vt:lpwstr>ed5d5f47-52dd-48af-90ca-f7bd83624eb9</vt:lpwstr>
  </property>
  <property fmtid="{D5CDD505-2E9C-101B-9397-08002B2CF9AE}" pid="7" name="MSIP_Label_b770d9a1-037b-4e08-97d6-4015cd657448_ActionId">
    <vt:lpwstr>12243c36-cd88-45af-b0a8-c2a662bee994</vt:lpwstr>
  </property>
  <property fmtid="{D5CDD505-2E9C-101B-9397-08002B2CF9AE}" pid="8" name="MSIP_Label_b770d9a1-037b-4e08-97d6-4015cd657448_ContentBits">
    <vt:lpwstr>0</vt:lpwstr>
  </property>
</Properties>
</file>